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f14d948fc747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35e513b44f4d3e"/>
      <w:footerReference xmlns:r="http://schemas.openxmlformats.org/officeDocument/2006/relationships" w:type="default" r:id="Ra55e334e49cb45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 EIENDOM AS   ·   Org.nr 989 987 291   ·   Sarpsborgveien 1115   ·   1659 TORP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35e513b44f4d3e" /><Relationship Type="http://schemas.openxmlformats.org/officeDocument/2006/relationships/footer" Target="/word/footer1.xml" Id="Ra55e334e49cb4556" /></Relationships>
</file>