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4d8915b43c4e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Helgeroa,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ØYVIND BAKKEN AS</w:t>
      </w:r>
    </w:p>
    <w:sectPr>
      <w:headerReference xmlns:r="http://schemas.openxmlformats.org/officeDocument/2006/relationships" w:type="default" r:id="Rdfc56100cbcc4f39"/>
      <w:footerReference xmlns:r="http://schemas.openxmlformats.org/officeDocument/2006/relationships" w:type="default" r:id="R5132f85e17fd4c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BAKKEN AS   ·   Org.nr 989 967 681   ·   Søndersrødveien 6   ·   3295 HELGEROA   ·   oyvind.bakken@bedriftsraadgiverne.no   ·   www.bedriftsraadgiverne.no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c56100cbcc4f39" /><Relationship Type="http://schemas.openxmlformats.org/officeDocument/2006/relationships/footer" Target="/word/footer1.xml" Id="R5132f85e17fd4cdd" /></Relationships>
</file>