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f3bbe958e848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Halden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C.E. BØSTERUD AS.</w:t>
      </w:r>
    </w:p>
    <w:sectPr>
      <w:headerReference xmlns:r="http://schemas.openxmlformats.org/officeDocument/2006/relationships" w:type="default" r:id="R757587d964544b60"/>
      <w:footerReference xmlns:r="http://schemas.openxmlformats.org/officeDocument/2006/relationships" w:type="default" r:id="R5d9e5c4e714347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C.E. BØSTERUD AS   ·   Org.nr 989 966 278   ·   Sørbrøden Gård, Brødenveien 308   ·   1763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C.E. BØSTERUD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7587d964544b60" /><Relationship Type="http://schemas.openxmlformats.org/officeDocument/2006/relationships/footer" Target="/word/footer1.xml" Id="R5d9e5c4e714347d5" /></Relationships>
</file>