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a3a4d7f79646e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C.E. BØSTERUD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Halden,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C.E. BØSTERUD AS</w:t>
      </w:r>
    </w:p>
    <w:sectPr>
      <w:headerReference xmlns:r="http://schemas.openxmlformats.org/officeDocument/2006/relationships" w:type="default" r:id="Rabbac71eea7e4b94"/>
      <w:footerReference xmlns:r="http://schemas.openxmlformats.org/officeDocument/2006/relationships" w:type="default" r:id="R46e2599614114b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C.E. BØSTERUD AS   ·   Org.nr 989 966 278   ·   Sørbrøden Gård, Brødenveien 308   ·   1763 HALDEN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C.E. BØSTERUD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bac71eea7e4b94" /><Relationship Type="http://schemas.openxmlformats.org/officeDocument/2006/relationships/footer" Target="/word/footer1.xml" Id="R46e2599614114b69" /></Relationships>
</file>