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bfe5844c5e44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NIMA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NIMA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285083c34848f7"/>
      <w:footerReference xmlns:r="http://schemas.openxmlformats.org/officeDocument/2006/relationships" w:type="default" r:id="Rd90c77464e9c4c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NIMA INVEST AS   ·   Org.nr 989 746 995   ·   Ullernveien 24B   ·   0280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285083c34848f7" /><Relationship Type="http://schemas.openxmlformats.org/officeDocument/2006/relationships/footer" Target="/word/footer1.xml" Id="Rd90c77464e9c4c8e" /></Relationships>
</file>