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5b23800784c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MALTHO AS.</w:t>
      </w:r>
    </w:p>
    <w:sectPr>
      <w:headerReference xmlns:r="http://schemas.openxmlformats.org/officeDocument/2006/relationships" w:type="default" r:id="R416f6009af694374"/>
      <w:footerReference xmlns:r="http://schemas.openxmlformats.org/officeDocument/2006/relationships" w:type="default" r:id="R3e6e138b1645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6f6009af694374" /><Relationship Type="http://schemas.openxmlformats.org/officeDocument/2006/relationships/footer" Target="/word/footer1.xml" Id="R3e6e138b16454be4" /></Relationships>
</file>