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e26c19f8c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RWR AS.</w:t>
      </w:r>
    </w:p>
    <w:sectPr>
      <w:headerReference xmlns:r="http://schemas.openxmlformats.org/officeDocument/2006/relationships" w:type="default" r:id="Rfc49d0c2dc9d4d68"/>
      <w:footerReference xmlns:r="http://schemas.openxmlformats.org/officeDocument/2006/relationships" w:type="default" r:id="Ra1349e8a01b2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9d0c2dc9d4d68" /><Relationship Type="http://schemas.openxmlformats.org/officeDocument/2006/relationships/footer" Target="/word/footer1.xml" Id="Ra1349e8a01b24409" /></Relationships>
</file>