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ac571bd8b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32fd9ade74347"/>
      <w:footerReference xmlns:r="http://schemas.openxmlformats.org/officeDocument/2006/relationships" w:type="default" r:id="R07a09a838900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HANEBORG INVEST AS   ·   Org.nr 989 298 569   ·   Schweigaards gate 34A   ·   0191 OSLO   ·   Tlf. 22 08 09 24   ·   post@haneborg.net   ·   www.haneborg.net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32fd9ade74347" /><Relationship Type="http://schemas.openxmlformats.org/officeDocument/2006/relationships/footer" Target="/word/footer1.xml" Id="R07a09a83890042f7" /></Relationships>
</file>