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c0fc8b774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LUND AS.</w:t>
      </w:r>
    </w:p>
    <w:sectPr>
      <w:headerReference xmlns:r="http://schemas.openxmlformats.org/officeDocument/2006/relationships" w:type="default" r:id="R45c35dba03bc4f5c"/>
      <w:footerReference xmlns:r="http://schemas.openxmlformats.org/officeDocument/2006/relationships" w:type="default" r:id="R11f57dbf80e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35dba03bc4f5c" /><Relationship Type="http://schemas.openxmlformats.org/officeDocument/2006/relationships/footer" Target="/word/footer1.xml" Id="R11f57dbf80e440ea" /></Relationships>
</file>