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fc6fdb04b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3d8dd3494402f"/>
      <w:footerReference xmlns:r="http://schemas.openxmlformats.org/officeDocument/2006/relationships" w:type="default" r:id="R597ed684f256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LUKRIS INVEST AS   ·   Org.nr 989 245 147   ·   Tidemands gate 42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3d8dd3494402f" /><Relationship Type="http://schemas.openxmlformats.org/officeDocument/2006/relationships/footer" Target="/word/footer1.xml" Id="R597ed684f2564f13" /></Relationships>
</file>