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fd256ab86294dd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Lindesnes, 30.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SILDRING AS</w:t>
      </w:r>
    </w:p>
    <w:sectPr>
      <w:headerReference xmlns:r="http://schemas.openxmlformats.org/officeDocument/2006/relationships" w:type="default" r:id="Re57dcf322aa945f4"/>
      <w:footerReference xmlns:r="http://schemas.openxmlformats.org/officeDocument/2006/relationships" w:type="default" r:id="R9bc86f8891c1405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SILDRING AS   ·   Org.nr 989 235 990   ·   c/o Maria Svanevik, Einerlia 4   ·   4521 LINDESNES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SILDRING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57dcf322aa945f4" /><Relationship Type="http://schemas.openxmlformats.org/officeDocument/2006/relationships/footer" Target="/word/footer1.xml" Id="R9bc86f8891c14057" /></Relationships>
</file>