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cf888d158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STEINBUKKEN INVEST AS.</w:t>
      </w:r>
    </w:p>
    <w:sectPr>
      <w:headerReference xmlns:r="http://schemas.openxmlformats.org/officeDocument/2006/relationships" w:type="default" r:id="R80e4b3165fb84736"/>
      <w:footerReference xmlns:r="http://schemas.openxmlformats.org/officeDocument/2006/relationships" w:type="default" r:id="Rf9d91b1e5651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4b3165fb84736" /><Relationship Type="http://schemas.openxmlformats.org/officeDocument/2006/relationships/footer" Target="/word/footer1.xml" Id="Rf9d91b1e5651455d" /></Relationships>
</file>