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fbf002662d4f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STEINBUKKEN INVEST AS, org.nr 989 210 556,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Lye,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STEINBUKKEN INVEST AS</w:t>
      </w:r>
    </w:p>
    <w:sectPr>
      <w:headerReference xmlns:r="http://schemas.openxmlformats.org/officeDocument/2006/relationships" w:type="default" r:id="Ra60f2abbfc7c47df"/>
      <w:footerReference xmlns:r="http://schemas.openxmlformats.org/officeDocument/2006/relationships" w:type="default" r:id="R544eebb6f3894b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STEINBUKKEN INVEST AS   ·   Org.nr 989 210 556   ·   Hubrovegen 19   ·   4347 LYE   ·   agnesbsteinnes@gmail.com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STEINBUKKEN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0f2abbfc7c47df" /><Relationship Type="http://schemas.openxmlformats.org/officeDocument/2006/relationships/footer" Target="/word/footer1.xml" Id="R544eebb6f3894bd3" /></Relationships>
</file>