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30c093f40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ULVAN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ULVAN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af6dc43dd4e11"/>
      <w:footerReference xmlns:r="http://schemas.openxmlformats.org/officeDocument/2006/relationships" w:type="default" r:id="R5ac6ac75a055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af6dc43dd4e11" /><Relationship Type="http://schemas.openxmlformats.org/officeDocument/2006/relationships/footer" Target="/word/footer1.xml" Id="R5ac6ac75a055439c" /></Relationships>
</file>