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d2c5f7980f49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PERTINAX AS</w:t>
      </w:r>
    </w:p>
    <w:sectPr>
      <w:headerReference xmlns:r="http://schemas.openxmlformats.org/officeDocument/2006/relationships" w:type="default" r:id="Rd39f7933439f46b1"/>
      <w:footerReference xmlns:r="http://schemas.openxmlformats.org/officeDocument/2006/relationships" w:type="default" r:id="Rfb8fd2a6514244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PERTINAX AS   ·   Org.nr 989 124 714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PERTINAX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9f7933439f46b1" /><Relationship Type="http://schemas.openxmlformats.org/officeDocument/2006/relationships/footer" Target="/word/footer1.xml" Id="Rfb8fd2a65142449b" /></Relationships>
</file>