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b55ad9ae4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AS</w:t>
      </w:r>
    </w:p>
    <w:sectPr>
      <w:headerReference xmlns:r="http://schemas.openxmlformats.org/officeDocument/2006/relationships" w:type="default" r:id="R1f678a22e5f64304"/>
      <w:footerReference xmlns:r="http://schemas.openxmlformats.org/officeDocument/2006/relationships" w:type="default" r:id="R5973f1fbe685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AS   ·   Org.nr 989 102 052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78a22e5f64304" /><Relationship Type="http://schemas.openxmlformats.org/officeDocument/2006/relationships/footer" Target="/word/footer1.xml" Id="R5973f1fbe6854f06" /></Relationships>
</file>