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67ea822c3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PRLM-INVEST AS</w:t>
      </w:r>
    </w:p>
    <w:sectPr>
      <w:headerReference xmlns:r="http://schemas.openxmlformats.org/officeDocument/2006/relationships" w:type="default" r:id="R8e590bed3f69499b"/>
      <w:footerReference xmlns:r="http://schemas.openxmlformats.org/officeDocument/2006/relationships" w:type="default" r:id="R48431efbb23c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PRLM-INVEST AS   ·   Org.nr 989 079 611   ·   c/o Randi Roalkvam Berge,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PRLM-INVEST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90bed3f69499b" /><Relationship Type="http://schemas.openxmlformats.org/officeDocument/2006/relationships/footer" Target="/word/footer1.xml" Id="R48431efbb23c4526" /></Relationships>
</file>