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4c75438cf54e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Ølensvåg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PRLM-INVEST AS.</w:t>
      </w:r>
    </w:p>
    <w:sectPr>
      <w:headerReference xmlns:r="http://schemas.openxmlformats.org/officeDocument/2006/relationships" w:type="default" r:id="Ref3a47e8d6e6407c"/>
      <w:footerReference xmlns:r="http://schemas.openxmlformats.org/officeDocument/2006/relationships" w:type="default" r:id="Rb998cc63ed2643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a47e8d6e6407c" /><Relationship Type="http://schemas.openxmlformats.org/officeDocument/2006/relationships/footer" Target="/word/footer1.xml" Id="Rb998cc63ed264356" /></Relationships>
</file>