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9879e7d514e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 EIENDOM &amp;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 EIENDOM &amp;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79be16fd5c447a"/>
      <w:footerReference xmlns:r="http://schemas.openxmlformats.org/officeDocument/2006/relationships" w:type="default" r:id="Rc6d47abf1d614c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 EIENDOM &amp; HOLDING AS   ·   Org.nr 989 073 753   ·   Vesthagen 2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 EIENDOM &amp;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79be16fd5c447a" /><Relationship Type="http://schemas.openxmlformats.org/officeDocument/2006/relationships/footer" Target="/word/footer1.xml" Id="Rc6d47abf1d614ce6" /></Relationships>
</file>