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608e31b8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ABETOR INVEST AS, org.nr 989 070 495,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786bd9a615f4d1a"/>
      <w:footerReference xmlns:r="http://schemas.openxmlformats.org/officeDocument/2006/relationships" w:type="default" r:id="Rbbe9d05b228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6bd9a615f4d1a" /><Relationship Type="http://schemas.openxmlformats.org/officeDocument/2006/relationships/footer" Target="/word/footer1.xml" Id="Rbbe9d05b22844135" /></Relationships>
</file>