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82edb02aa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SOLUTION AS</w:t>
      </w:r>
    </w:p>
    <w:sectPr>
      <w:headerReference xmlns:r="http://schemas.openxmlformats.org/officeDocument/2006/relationships" w:type="default" r:id="R28def0ca294b4241"/>
      <w:footerReference xmlns:r="http://schemas.openxmlformats.org/officeDocument/2006/relationships" w:type="default" r:id="R67ba43d41ac4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ef0ca294b4241" /><Relationship Type="http://schemas.openxmlformats.org/officeDocument/2006/relationships/footer" Target="/word/footer1.xml" Id="R67ba43d41ac4439c" /></Relationships>
</file>