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1dcbfb3837413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Gvarv,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NOTEVARP AS</w:t>
      </w:r>
    </w:p>
    <w:sectPr>
      <w:headerReference xmlns:r="http://schemas.openxmlformats.org/officeDocument/2006/relationships" w:type="default" r:id="R0d29658e9cae493a"/>
      <w:footerReference xmlns:r="http://schemas.openxmlformats.org/officeDocument/2006/relationships" w:type="default" r:id="R094e8d81198e43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NOTEVARP AS   ·   Org.nr 989 067 761   ·   Notevarpvegen 10   ·   3810 GVARV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NOTEVARP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29658e9cae493a" /><Relationship Type="http://schemas.openxmlformats.org/officeDocument/2006/relationships/footer" Target="/word/footer1.xml" Id="R094e8d81198e4357" /></Relationships>
</file>