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4cc67ce5f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 EIENDOM AS, org.nr 989 051 385,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22b3c45b2a924d0b"/>
      <w:footerReference xmlns:r="http://schemas.openxmlformats.org/officeDocument/2006/relationships" w:type="default" r:id="Re69c7340b8bd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3c45b2a924d0b" /><Relationship Type="http://schemas.openxmlformats.org/officeDocument/2006/relationships/footer" Target="/word/footer1.xml" Id="Re69c7340b8bd4d8f" /></Relationships>
</file>