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c5cffeb4745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TAURO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TAURO INVEST AS</w:t>
      </w:r>
    </w:p>
    <w:sectPr>
      <w:headerReference xmlns:r="http://schemas.openxmlformats.org/officeDocument/2006/relationships" w:type="default" r:id="R39a038681ca34692"/>
      <w:footerReference xmlns:r="http://schemas.openxmlformats.org/officeDocument/2006/relationships" w:type="default" r:id="R6d21bd82e40a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TAURO INVEST AS   ·   Org.nr 989 015 168   ·   c/o Øystein Falch, Flintveien 28   ·   1785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TAURO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038681ca34692" /><Relationship Type="http://schemas.openxmlformats.org/officeDocument/2006/relationships/footer" Target="/word/footer1.xml" Id="R6d21bd82e40a4722" /></Relationships>
</file>