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97fc3af4144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TAURO INVEST AS.</w:t>
      </w:r>
    </w:p>
    <w:sectPr>
      <w:headerReference xmlns:r="http://schemas.openxmlformats.org/officeDocument/2006/relationships" w:type="default" r:id="R5c99e7270de94577"/>
      <w:footerReference xmlns:r="http://schemas.openxmlformats.org/officeDocument/2006/relationships" w:type="default" r:id="Rd15c9546debb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TAURO INVEST AS   ·   Org.nr 989 015 168   ·   c/o Øystein Falch, Flintveien 28   ·   1785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TAURO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9e7270de94577" /><Relationship Type="http://schemas.openxmlformats.org/officeDocument/2006/relationships/footer" Target="/word/footer1.xml" Id="Rd15c9546debb42e1" /></Relationships>
</file>