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cb79769db4d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H AMDAHL AS</w:t>
      </w:r>
    </w:p>
    <w:sectPr>
      <w:headerReference xmlns:r="http://schemas.openxmlformats.org/officeDocument/2006/relationships" w:type="default" r:id="R7eab81b7d5b2485b"/>
      <w:footerReference xmlns:r="http://schemas.openxmlformats.org/officeDocument/2006/relationships" w:type="default" r:id="R0a8e1a5faf0d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H AMDAHL AS   ·   Org.nr 989 005 286   ·   Strandvegen 291   ·   2380 BRUMUNDDAL   ·   tore@amdahl.as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H AMDAHL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b81b7d5b2485b" /><Relationship Type="http://schemas.openxmlformats.org/officeDocument/2006/relationships/footer" Target="/word/footer1.xml" Id="R0a8e1a5faf0d4096" /></Relationships>
</file>