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bb927317d43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AKL EIENDOM AS.</w:t>
      </w:r>
    </w:p>
    <w:sectPr>
      <w:headerReference xmlns:r="http://schemas.openxmlformats.org/officeDocument/2006/relationships" w:type="default" r:id="R072921a6eeae4f51"/>
      <w:footerReference xmlns:r="http://schemas.openxmlformats.org/officeDocument/2006/relationships" w:type="default" r:id="Ra422ce1a7b91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921a6eeae4f51" /><Relationship Type="http://schemas.openxmlformats.org/officeDocument/2006/relationships/footer" Target="/word/footer1.xml" Id="Ra422ce1a7b9142ac" /></Relationships>
</file>