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ef8fb78f9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3fb24fbea4436"/>
      <w:footerReference xmlns:r="http://schemas.openxmlformats.org/officeDocument/2006/relationships" w:type="default" r:id="Rea9ba3a0f12643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 AS   ·   Org.nr 988 970 824   ·   c/o Lars Erik Eikre, Granly, Ulsåk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3fb24fbea4436" /><Relationship Type="http://schemas.openxmlformats.org/officeDocument/2006/relationships/footer" Target="/word/footer1.xml" Id="Rea9ba3a0f126430f" /></Relationships>
</file>