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af81cdb18347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MILLA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MILLA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2e39fd9e1648a4"/>
      <w:footerReference xmlns:r="http://schemas.openxmlformats.org/officeDocument/2006/relationships" w:type="default" r:id="R6bc4db43b25e49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MILLA INVESTMENT AS   ·   Org.nr 988 914 681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MILLA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2e39fd9e1648a4" /><Relationship Type="http://schemas.openxmlformats.org/officeDocument/2006/relationships/footer" Target="/word/footer1.xml" Id="R6bc4db43b25e4931" /></Relationships>
</file>