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46b8b06c141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INDIANNA INVEST AS, org.nr 988 870 161,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INDIANNA INVEST AS</w:t>
      </w:r>
    </w:p>
    <w:sectPr>
      <w:headerReference xmlns:r="http://schemas.openxmlformats.org/officeDocument/2006/relationships" w:type="default" r:id="R87b5940c9f4d4a89"/>
      <w:footerReference xmlns:r="http://schemas.openxmlformats.org/officeDocument/2006/relationships" w:type="default" r:id="Rb9d280bc6e6f49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5940c9f4d4a89" /><Relationship Type="http://schemas.openxmlformats.org/officeDocument/2006/relationships/footer" Target="/word/footer1.xml" Id="Rb9d280bc6e6f4920" /></Relationships>
</file>