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500deb2074d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AARTUN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AARTUN INVEST AS</w:t>
      </w:r>
    </w:p>
    <w:sectPr>
      <w:headerReference xmlns:r="http://schemas.openxmlformats.org/officeDocument/2006/relationships" w:type="default" r:id="R7635dc6643404219"/>
      <w:footerReference xmlns:r="http://schemas.openxmlformats.org/officeDocument/2006/relationships" w:type="default" r:id="R12bcd86ab6c4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AARTUN INVEST AS   ·   Org.nr 988 806 889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5dc6643404219" /><Relationship Type="http://schemas.openxmlformats.org/officeDocument/2006/relationships/footer" Target="/word/footer1.xml" Id="R12bcd86ab6c4473f" /></Relationships>
</file>