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2d13c9d0f47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AARTUN INVEST AS</w:t>
      </w:r>
    </w:p>
    <w:sectPr>
      <w:headerReference xmlns:r="http://schemas.openxmlformats.org/officeDocument/2006/relationships" w:type="default" r:id="R0bc7ee37f4fe4bd5"/>
      <w:footerReference xmlns:r="http://schemas.openxmlformats.org/officeDocument/2006/relationships" w:type="default" r:id="R4d69371ce045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AARTUN INVEST AS   ·   Org.nr 988 806 889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7ee37f4fe4bd5" /><Relationship Type="http://schemas.openxmlformats.org/officeDocument/2006/relationships/footer" Target="/word/footer1.xml" Id="R4d69371ce04542a7" /></Relationships>
</file>