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ebbe1aef6148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KERLA AS.</w:t>
      </w:r>
    </w:p>
    <w:sectPr>
      <w:headerReference xmlns:r="http://schemas.openxmlformats.org/officeDocument/2006/relationships" w:type="default" r:id="Rb3240664d554445c"/>
      <w:footerReference xmlns:r="http://schemas.openxmlformats.org/officeDocument/2006/relationships" w:type="default" r:id="Rdb9535fb8c1b48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KERLA AS   ·   Org.nr 988 655 996   ·   Orrebakken 2   ·   0789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KERLA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240664d554445c" /><Relationship Type="http://schemas.openxmlformats.org/officeDocument/2006/relationships/footer" Target="/word/footer1.xml" Id="Rdb9535fb8c1b4882" /></Relationships>
</file>