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b51a4d8c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WIBRI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WIBRI HOLDING AS</w:t>
      </w:r>
    </w:p>
    <w:sectPr>
      <w:headerReference xmlns:r="http://schemas.openxmlformats.org/officeDocument/2006/relationships" w:type="default" r:id="R64a73d54fcfc40f8"/>
      <w:footerReference xmlns:r="http://schemas.openxmlformats.org/officeDocument/2006/relationships" w:type="default" r:id="Rd75464daa832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73d54fcfc40f8" /><Relationship Type="http://schemas.openxmlformats.org/officeDocument/2006/relationships/footer" Target="/word/footer1.xml" Id="Rd75464daa832451d" /></Relationships>
</file>