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448eb7025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KERSBERGEN INVEST AS</w:t>
      </w:r>
    </w:p>
    <w:sectPr>
      <w:headerReference xmlns:r="http://schemas.openxmlformats.org/officeDocument/2006/relationships" w:type="default" r:id="Rcf4f461878344042"/>
      <w:footerReference xmlns:r="http://schemas.openxmlformats.org/officeDocument/2006/relationships" w:type="default" r:id="Rc4b30f0a39ec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f461878344042" /><Relationship Type="http://schemas.openxmlformats.org/officeDocument/2006/relationships/footer" Target="/word/footer1.xml" Id="Rc4b30f0a39ec49f3" /></Relationships>
</file>