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2ebacb952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CAMPITOR AS.</w:t>
      </w:r>
    </w:p>
    <w:sectPr>
      <w:headerReference xmlns:r="http://schemas.openxmlformats.org/officeDocument/2006/relationships" w:type="default" r:id="Rd2cd20a9d7994540"/>
      <w:footerReference xmlns:r="http://schemas.openxmlformats.org/officeDocument/2006/relationships" w:type="default" r:id="R3b2f17695767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d20a9d7994540" /><Relationship Type="http://schemas.openxmlformats.org/officeDocument/2006/relationships/footer" Target="/word/footer1.xml" Id="R3b2f1769576747e9" /></Relationships>
</file>