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6b65edf60349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REVISORSENTERET MANDAL AS</w:t>
      </w:r>
    </w:p>
    <w:sectPr>
      <w:headerReference xmlns:r="http://schemas.openxmlformats.org/officeDocument/2006/relationships" w:type="default" r:id="R723a813d6d234d90"/>
      <w:footerReference xmlns:r="http://schemas.openxmlformats.org/officeDocument/2006/relationships" w:type="default" r:id="R6d214f40819f4d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REVISORSENTERET MANDAL AS   ·   Org.nr 988 481 580   ·   Veverigata 20   ·   4514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REVISORSENTERET MANDAL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3a813d6d234d90" /><Relationship Type="http://schemas.openxmlformats.org/officeDocument/2006/relationships/footer" Target="/word/footer1.xml" Id="R6d214f40819f4db4" /></Relationships>
</file>