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fe85495ed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PALEONOR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PALEONOR AS</w:t>
      </w:r>
    </w:p>
    <w:sectPr>
      <w:headerReference xmlns:r="http://schemas.openxmlformats.org/officeDocument/2006/relationships" w:type="default" r:id="R79e5b7832dc44135"/>
      <w:footerReference xmlns:r="http://schemas.openxmlformats.org/officeDocument/2006/relationships" w:type="default" r:id="R82299e6a5db6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5b7832dc44135" /><Relationship Type="http://schemas.openxmlformats.org/officeDocument/2006/relationships/footer" Target="/word/footer1.xml" Id="R82299e6a5db6451d" /></Relationships>
</file>