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edc2e9f564e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KLP AKSJENORGE INDEKS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INDEKS</w:t>
      </w:r>
    </w:p>
    <w:sectPr>
      <w:headerReference xmlns:r="http://schemas.openxmlformats.org/officeDocument/2006/relationships" w:type="default" r:id="R166e4b5bb0bf4716"/>
      <w:footerReference xmlns:r="http://schemas.openxmlformats.org/officeDocument/2006/relationships" w:type="default" r:id="R945c2354be8d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e4b5bb0bf4716" /><Relationship Type="http://schemas.openxmlformats.org/officeDocument/2006/relationships/footer" Target="/word/footer1.xml" Id="R945c2354be8d4f11" /></Relationships>
</file>