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116f7e46b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HERWA EIENDOM AS</w:t>
      </w:r>
    </w:p>
    <w:sectPr>
      <w:headerReference xmlns:r="http://schemas.openxmlformats.org/officeDocument/2006/relationships" w:type="default" r:id="R184861cd4ba74015"/>
      <w:footerReference xmlns:r="http://schemas.openxmlformats.org/officeDocument/2006/relationships" w:type="default" r:id="R883bb76e343c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861cd4ba74015" /><Relationship Type="http://schemas.openxmlformats.org/officeDocument/2006/relationships/footer" Target="/word/footer1.xml" Id="R883bb76e343c4223" /></Relationships>
</file>