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69cf6252fc41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SYFRAS AS</w:t>
      </w:r>
    </w:p>
    <w:sectPr>
      <w:headerReference xmlns:r="http://schemas.openxmlformats.org/officeDocument/2006/relationships" w:type="default" r:id="Rff2dcdcc8fe5401f"/>
      <w:footerReference xmlns:r="http://schemas.openxmlformats.org/officeDocument/2006/relationships" w:type="default" r:id="Re4e4426f7c404e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SYFRAS AS   ·   Org.nr 988 396 605   ·   Nesbruveien 74A   ·   1394 NESBRU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SYFRAS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2dcdcc8fe5401f" /><Relationship Type="http://schemas.openxmlformats.org/officeDocument/2006/relationships/footer" Target="/word/footer1.xml" Id="Re4e4426f7c404e86" /></Relationships>
</file>