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a14164bc084e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WILDHORN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WILDHORN INVEST AS</w:t>
      </w:r>
    </w:p>
    <w:sectPr>
      <w:headerReference xmlns:r="http://schemas.openxmlformats.org/officeDocument/2006/relationships" w:type="default" r:id="Rf03f2117298e49f7"/>
      <w:footerReference xmlns:r="http://schemas.openxmlformats.org/officeDocument/2006/relationships" w:type="default" r:id="R9c7e43e006e543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WILDHORN INVEST AS   ·   Org.nr 988 394 831   ·   c/o Axera Business Management AS, Haakon VIIs gate 10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WILDHORN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3f2117298e49f7" /><Relationship Type="http://schemas.openxmlformats.org/officeDocument/2006/relationships/footer" Target="/word/footer1.xml" Id="R9c7e43e006e54381" /></Relationships>
</file>