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ce28236bc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AS</w:t>
      </w:r>
    </w:p>
    <w:sectPr>
      <w:headerReference xmlns:r="http://schemas.openxmlformats.org/officeDocument/2006/relationships" w:type="default" r:id="R80dfa512b6634b96"/>
      <w:footerReference xmlns:r="http://schemas.openxmlformats.org/officeDocument/2006/relationships" w:type="default" r:id="R643b45fea013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AS   ·   Org.nr 988 107 158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dfa512b6634b96" /><Relationship Type="http://schemas.openxmlformats.org/officeDocument/2006/relationships/footer" Target="/word/footer1.xml" Id="R643b45fea0134573" /></Relationships>
</file>