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44aa3108b4c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SIAN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SIAN INVEST AS</w:t>
      </w:r>
    </w:p>
    <w:sectPr>
      <w:headerReference xmlns:r="http://schemas.openxmlformats.org/officeDocument/2006/relationships" w:type="default" r:id="R90343534a6724db3"/>
      <w:footerReference xmlns:r="http://schemas.openxmlformats.org/officeDocument/2006/relationships" w:type="default" r:id="R7f5b47d23d78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43534a6724db3" /><Relationship Type="http://schemas.openxmlformats.org/officeDocument/2006/relationships/footer" Target="/word/footer1.xml" Id="R7f5b47d23d784782" /></Relationships>
</file>