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6073fde7c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KAAGE INVEST AS.</w:t>
      </w:r>
    </w:p>
    <w:sectPr>
      <w:headerReference xmlns:r="http://schemas.openxmlformats.org/officeDocument/2006/relationships" w:type="default" r:id="Rbd21f446e7884fa2"/>
      <w:footerReference xmlns:r="http://schemas.openxmlformats.org/officeDocument/2006/relationships" w:type="default" r:id="R3f6f3df4f95b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1f446e7884fa2" /><Relationship Type="http://schemas.openxmlformats.org/officeDocument/2006/relationships/footer" Target="/word/footer1.xml" Id="R3f6f3df4f95b47b9" /></Relationships>
</file>