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21f27c3c1542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Mauseidvåg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EFFEKT REVISJON AS.</w:t>
      </w:r>
    </w:p>
    <w:sectPr>
      <w:headerReference xmlns:r="http://schemas.openxmlformats.org/officeDocument/2006/relationships" w:type="default" r:id="R42c136fcbf6e4e5c"/>
      <w:footerReference xmlns:r="http://schemas.openxmlformats.org/officeDocument/2006/relationships" w:type="default" r:id="Rd95252bbc78e4c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EFFEKT REVISJON AS   ·   Org.nr 987 530 707   ·   Furneset 11   ·   6036 MAUSEIDVÅG   ·   Tlf. 70 19 01 00   ·   post@effektrevisjon.no   ·   www.effektrevisjon.no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EFFEKT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c136fcbf6e4e5c" /><Relationship Type="http://schemas.openxmlformats.org/officeDocument/2006/relationships/footer" Target="/word/footer1.xml" Id="Rd95252bbc78e4ce3" /></Relationships>
</file>