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1942a9252a4b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KELLO AS.</w:t>
      </w:r>
    </w:p>
    <w:sectPr>
      <w:headerReference xmlns:r="http://schemas.openxmlformats.org/officeDocument/2006/relationships" w:type="default" r:id="R69c1ae1b999d477e"/>
      <w:footerReference xmlns:r="http://schemas.openxmlformats.org/officeDocument/2006/relationships" w:type="default" r:id="R2120663e0818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1ae1b999d477e" /><Relationship Type="http://schemas.openxmlformats.org/officeDocument/2006/relationships/footer" Target="/word/footer1.xml" Id="R2120663e08184827" /></Relationships>
</file>