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5fc77d6be04f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EVRAN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EVRAN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0e4b8989014aef"/>
      <w:footerReference xmlns:r="http://schemas.openxmlformats.org/officeDocument/2006/relationships" w:type="default" r:id="Rf464d5638b3f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EVRAN INVEST AS   ·   Org.nr 987 112 905   ·   Bøgardsvegen 65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EVRAN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0e4b8989014aef" /><Relationship Type="http://schemas.openxmlformats.org/officeDocument/2006/relationships/footer" Target="/word/footer1.xml" Id="Rf464d5638b3f4b78" /></Relationships>
</file>