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4ccea5bbcb4b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FONDSAVANSE AS, org.nr 987 081 112,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FONDSAVANSE AS</w:t>
      </w:r>
    </w:p>
    <w:sectPr>
      <w:headerReference xmlns:r="http://schemas.openxmlformats.org/officeDocument/2006/relationships" w:type="default" r:id="R02cef4a5a0654a9c"/>
      <w:footerReference xmlns:r="http://schemas.openxmlformats.org/officeDocument/2006/relationships" w:type="default" r:id="R911a70d4751e43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FONDSAVANSE AS   ·   Org.nr 987 081 112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FONDSAVANSE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cef4a5a0654a9c" /><Relationship Type="http://schemas.openxmlformats.org/officeDocument/2006/relationships/footer" Target="/word/footer1.xml" Id="R911a70d4751e43b1" /></Relationships>
</file>