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1adfa081e244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Melbu,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KVAMME &amp; URNES REGNSKAPSBYRÅ AS</w:t>
      </w:r>
    </w:p>
    <w:sectPr>
      <w:headerReference xmlns:r="http://schemas.openxmlformats.org/officeDocument/2006/relationships" w:type="default" r:id="Rbdac2b0a9c504b9e"/>
      <w:footerReference xmlns:r="http://schemas.openxmlformats.org/officeDocument/2006/relationships" w:type="default" r:id="R551f51330bb747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KVAMME &amp; URNES REGNSKAPSBYRÅ AS   ·   Org.nr 987 015 535   ·   c/o Reidar Urnes, Sminesgata 12   ·   8445 MELBU   ·   Tlf. 32 14 13 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KVAMME &amp; URNES REGNSKAPSBYRÅ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ac2b0a9c504b9e" /><Relationship Type="http://schemas.openxmlformats.org/officeDocument/2006/relationships/footer" Target="/word/footer1.xml" Id="R551f51330bb74752" /></Relationships>
</file>